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7E28CF" w:rsidP="007B18B8">
      <w:pPr>
        <w:spacing w:after="180"/>
        <w:rPr>
          <w:b/>
          <w:sz w:val="44"/>
          <w:szCs w:val="44"/>
        </w:rPr>
      </w:pPr>
      <w:r>
        <w:rPr>
          <w:b/>
          <w:sz w:val="44"/>
          <w:szCs w:val="44"/>
        </w:rPr>
        <w:t>Metal and ice</w:t>
      </w:r>
    </w:p>
    <w:p w:rsidR="007B18B8" w:rsidRDefault="007B18B8" w:rsidP="007B18B8">
      <w:pPr>
        <w:spacing w:after="180"/>
      </w:pPr>
    </w:p>
    <w:p w:rsidR="007E28CF" w:rsidRPr="007E28CF" w:rsidRDefault="00D41DA6" w:rsidP="00D41DA6">
      <w:pPr>
        <w:spacing w:line="276" w:lineRule="auto"/>
        <w:ind w:left="426" w:hanging="426"/>
      </w:pPr>
      <w:r w:rsidRPr="00D41DA6">
        <w:rPr>
          <w:sz w:val="28"/>
          <w:lang w:val="en-US"/>
        </w:rPr>
        <w:t>1.</w:t>
      </w:r>
      <w:r>
        <w:rPr>
          <w:lang w:val="en-US"/>
        </w:rPr>
        <w:tab/>
      </w:r>
      <w:r w:rsidR="007E28CF" w:rsidRPr="007E28CF">
        <w:rPr>
          <w:lang w:val="en-US"/>
        </w:rPr>
        <w:t>Two metal blocks have the same mass.</w:t>
      </w:r>
    </w:p>
    <w:p w:rsidR="007E28CF" w:rsidRPr="007E28CF" w:rsidRDefault="007E28CF" w:rsidP="00D41DA6">
      <w:pPr>
        <w:spacing w:line="276" w:lineRule="auto"/>
        <w:ind w:left="426"/>
      </w:pPr>
      <w:r w:rsidRPr="007E28CF">
        <w:rPr>
          <w:lang w:val="en-US"/>
        </w:rPr>
        <w:t>One block is at 100</w:t>
      </w:r>
      <w:r w:rsidRPr="007E28CF">
        <w:rPr>
          <w:vertAlign w:val="superscript"/>
          <w:lang w:val="en-US"/>
        </w:rPr>
        <w:t>o</w:t>
      </w:r>
      <w:r w:rsidRPr="007E28CF">
        <w:rPr>
          <w:lang w:val="en-US"/>
        </w:rPr>
        <w:t>C and is made of copper.</w:t>
      </w:r>
    </w:p>
    <w:p w:rsidR="007E28CF" w:rsidRPr="007E28CF" w:rsidRDefault="007E28CF" w:rsidP="00D41DA6">
      <w:pPr>
        <w:spacing w:after="360" w:line="276" w:lineRule="auto"/>
        <w:ind w:left="426"/>
        <w:rPr>
          <w:lang w:val="en-US"/>
        </w:rPr>
      </w:pPr>
      <w:r w:rsidRPr="007E28CF">
        <w:rPr>
          <w:lang w:val="en-US"/>
        </w:rPr>
        <w:t>The other is also at 100</w:t>
      </w:r>
      <w:r w:rsidRPr="007E28CF">
        <w:rPr>
          <w:vertAlign w:val="superscript"/>
          <w:lang w:val="en-US"/>
        </w:rPr>
        <w:t>o</w:t>
      </w:r>
      <w:r w:rsidRPr="007E28CF">
        <w:rPr>
          <w:lang w:val="en-US"/>
        </w:rPr>
        <w:t>C and is made of copper.</w:t>
      </w:r>
    </w:p>
    <w:p w:rsidR="007E28CF" w:rsidRDefault="007E28CF" w:rsidP="007E28CF">
      <w:pPr>
        <w:spacing w:after="240"/>
        <w:jc w:val="center"/>
        <w:rPr>
          <w:szCs w:val="18"/>
        </w:rPr>
      </w:pPr>
      <w:r>
        <w:rPr>
          <w:noProof/>
          <w:szCs w:val="18"/>
          <w:lang w:eastAsia="en-GB"/>
        </w:rPr>
        <w:drawing>
          <wp:inline distT="0" distB="0" distL="0" distR="0" wp14:anchorId="2FAF5A6D">
            <wp:extent cx="4165948" cy="1332000"/>
            <wp:effectExtent l="0" t="0" r="6350" b="190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65948" cy="1332000"/>
                    </a:xfrm>
                    <a:prstGeom prst="rect">
                      <a:avLst/>
                    </a:prstGeom>
                    <a:noFill/>
                  </pic:spPr>
                </pic:pic>
              </a:graphicData>
            </a:graphic>
          </wp:inline>
        </w:drawing>
      </w:r>
    </w:p>
    <w:p w:rsidR="007E28CF" w:rsidRPr="007E28CF" w:rsidRDefault="007E28CF" w:rsidP="007E28CF">
      <w:pPr>
        <w:spacing w:before="480" w:after="240"/>
        <w:rPr>
          <w:szCs w:val="18"/>
        </w:rPr>
      </w:pPr>
      <w:r w:rsidRPr="007E28CF">
        <w:rPr>
          <w:szCs w:val="18"/>
          <w:lang w:val="en-US"/>
        </w:rPr>
        <w:t>Copper has a specific heat capacity of</w:t>
      </w:r>
      <w:r w:rsidR="0049599D">
        <w:rPr>
          <w:szCs w:val="18"/>
          <w:lang w:val="en-US"/>
        </w:rPr>
        <w:t xml:space="preserve"> </w:t>
      </w:r>
      <w:r w:rsidRPr="007E28CF">
        <w:rPr>
          <w:szCs w:val="18"/>
          <w:lang w:val="en-US"/>
        </w:rPr>
        <w:t>385 J/kg/</w:t>
      </w:r>
      <w:proofErr w:type="spellStart"/>
      <w:r w:rsidRPr="007E28CF">
        <w:rPr>
          <w:szCs w:val="18"/>
          <w:vertAlign w:val="superscript"/>
          <w:lang w:val="en-US"/>
        </w:rPr>
        <w:t>o</w:t>
      </w:r>
      <w:r w:rsidRPr="007E28CF">
        <w:rPr>
          <w:szCs w:val="18"/>
          <w:lang w:val="en-US"/>
        </w:rPr>
        <w:t>C</w:t>
      </w:r>
      <w:proofErr w:type="spellEnd"/>
    </w:p>
    <w:p w:rsidR="007E28CF" w:rsidRPr="007E28CF" w:rsidRDefault="007E28CF" w:rsidP="007E28CF">
      <w:pPr>
        <w:spacing w:before="480" w:after="120"/>
        <w:ind w:left="425" w:hanging="425"/>
        <w:rPr>
          <w:sz w:val="28"/>
          <w:szCs w:val="18"/>
        </w:rPr>
      </w:pPr>
      <w:r w:rsidRPr="007E28CF">
        <w:rPr>
          <w:sz w:val="28"/>
          <w:szCs w:val="18"/>
          <w:lang w:val="en-US"/>
        </w:rPr>
        <w:t>Which block will melt the most ice in five minutes?</w:t>
      </w:r>
    </w:p>
    <w:p w:rsidR="007B18B8" w:rsidRPr="007E28CF" w:rsidRDefault="007B18B8" w:rsidP="00D41DA6">
      <w:pPr>
        <w:spacing w:after="240"/>
        <w:rPr>
          <w:i/>
        </w:rPr>
      </w:pPr>
      <w:r w:rsidRPr="007E28CF">
        <w:rPr>
          <w:i/>
        </w:rPr>
        <w:t>Put a tick (</w:t>
      </w:r>
      <w:r w:rsidRPr="007E28CF">
        <w:rPr>
          <w:i/>
        </w:rPr>
        <w:sym w:font="Wingdings" w:char="F0FC"/>
      </w:r>
      <w:r w:rsidRPr="007E28CF">
        <w:rPr>
          <w:i/>
        </w:rPr>
        <w:t>) in the box next to the best answer.</w:t>
      </w:r>
      <w:r w:rsidRPr="007E28CF">
        <w:rPr>
          <w:i/>
        </w:rPr>
        <w:tab/>
      </w:r>
    </w:p>
    <w:tbl>
      <w:tblPr>
        <w:tblW w:w="8789" w:type="dxa"/>
        <w:tblInd w:w="142" w:type="dxa"/>
        <w:tblLayout w:type="fixed"/>
        <w:tblLook w:val="01E0" w:firstRow="1" w:lastRow="1" w:firstColumn="1" w:lastColumn="1" w:noHBand="0" w:noVBand="0"/>
      </w:tblPr>
      <w:tblGrid>
        <w:gridCol w:w="567"/>
        <w:gridCol w:w="7655"/>
        <w:gridCol w:w="567"/>
      </w:tblGrid>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7B18B8" w:rsidRPr="007E28CF" w:rsidRDefault="007E28CF" w:rsidP="00677EDD">
            <w:pPr>
              <w:tabs>
                <w:tab w:val="right" w:leader="dot" w:pos="8680"/>
              </w:tabs>
            </w:pPr>
            <w:r w:rsidRPr="007E28CF">
              <w:t xml:space="preserve">Block A </w:t>
            </w:r>
            <w:r w:rsidR="0049599D">
              <w:t xml:space="preserve">melts </w:t>
            </w:r>
            <w:r w:rsidRPr="007E28CF">
              <w:t>the most ice.</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7B18B8" w:rsidRPr="007E28CF"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7B18B8" w:rsidRPr="007E28CF" w:rsidRDefault="007E28CF" w:rsidP="00677EDD">
            <w:pPr>
              <w:tabs>
                <w:tab w:val="right" w:leader="dot" w:pos="8680"/>
              </w:tabs>
            </w:pPr>
            <w:r w:rsidRPr="007E28CF">
              <w:t xml:space="preserve">Block B </w:t>
            </w:r>
            <w:r w:rsidR="0049599D">
              <w:t xml:space="preserve">melts </w:t>
            </w:r>
            <w:r w:rsidRPr="007E28CF">
              <w:t>the most ice.</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p>
        </w:tc>
        <w:tc>
          <w:tcPr>
            <w:tcW w:w="7655" w:type="dxa"/>
          </w:tcPr>
          <w:p w:rsidR="007B18B8" w:rsidRPr="007E28CF"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7B18B8" w:rsidRPr="007E28CF" w:rsidRDefault="007E28CF" w:rsidP="00677EDD">
            <w:pPr>
              <w:tabs>
                <w:tab w:val="right" w:leader="dot" w:pos="8680"/>
              </w:tabs>
            </w:pPr>
            <w:r w:rsidRPr="007E28CF">
              <w:t xml:space="preserve">Both </w:t>
            </w:r>
            <w:r w:rsidR="0049599D">
              <w:t xml:space="preserve">melt </w:t>
            </w:r>
            <w:r w:rsidRPr="007E28CF">
              <w:t>the same amount of ice.</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bl>
    <w:p w:rsidR="007E28CF" w:rsidRDefault="007E28CF" w:rsidP="006F3279">
      <w:pPr>
        <w:spacing w:after="240"/>
        <w:rPr>
          <w:szCs w:val="18"/>
        </w:rPr>
      </w:pPr>
    </w:p>
    <w:p w:rsidR="007E28CF" w:rsidRDefault="007E28CF" w:rsidP="006F3279">
      <w:pPr>
        <w:spacing w:after="240"/>
        <w:rPr>
          <w:szCs w:val="18"/>
        </w:rPr>
      </w:pPr>
    </w:p>
    <w:p w:rsidR="007E28CF" w:rsidRDefault="007E28CF" w:rsidP="006F3279">
      <w:pPr>
        <w:spacing w:after="240"/>
        <w:rPr>
          <w:szCs w:val="18"/>
        </w:rPr>
      </w:pPr>
    </w:p>
    <w:p w:rsidR="007E28CF" w:rsidRDefault="007E28CF" w:rsidP="006F3279">
      <w:pPr>
        <w:spacing w:after="240"/>
        <w:rPr>
          <w:szCs w:val="18"/>
        </w:rPr>
      </w:pPr>
    </w:p>
    <w:p w:rsidR="007E28CF" w:rsidRDefault="007E28CF" w:rsidP="006F3279">
      <w:pPr>
        <w:spacing w:after="240"/>
        <w:rPr>
          <w:szCs w:val="18"/>
        </w:rPr>
      </w:pPr>
    </w:p>
    <w:p w:rsidR="007E28CF" w:rsidRDefault="007E28CF" w:rsidP="006F3279">
      <w:pPr>
        <w:spacing w:after="240"/>
        <w:rPr>
          <w:szCs w:val="18"/>
        </w:rPr>
      </w:pPr>
    </w:p>
    <w:p w:rsidR="007E28CF" w:rsidRDefault="007E28CF" w:rsidP="006F3279">
      <w:pPr>
        <w:spacing w:after="240"/>
        <w:rPr>
          <w:szCs w:val="18"/>
        </w:rPr>
      </w:pPr>
    </w:p>
    <w:p w:rsidR="007E28CF" w:rsidRDefault="007E28CF" w:rsidP="006F3279">
      <w:pPr>
        <w:spacing w:after="240"/>
        <w:rPr>
          <w:szCs w:val="18"/>
        </w:rPr>
      </w:pPr>
    </w:p>
    <w:p w:rsidR="007E28CF" w:rsidRPr="001A40E2" w:rsidRDefault="007E28CF" w:rsidP="007E28CF">
      <w:pPr>
        <w:spacing w:after="180"/>
        <w:rPr>
          <w:b/>
          <w:sz w:val="44"/>
          <w:szCs w:val="44"/>
        </w:rPr>
      </w:pPr>
      <w:r>
        <w:rPr>
          <w:b/>
          <w:sz w:val="44"/>
          <w:szCs w:val="44"/>
        </w:rPr>
        <w:t xml:space="preserve"> </w:t>
      </w:r>
    </w:p>
    <w:p w:rsidR="007E28CF" w:rsidRDefault="007E28CF">
      <w:pPr>
        <w:spacing w:after="200" w:line="276" w:lineRule="auto"/>
      </w:pPr>
      <w:r>
        <w:br w:type="page"/>
      </w:r>
    </w:p>
    <w:p w:rsidR="007E28CF" w:rsidRPr="001A40E2" w:rsidRDefault="007E28CF" w:rsidP="007E28CF">
      <w:pPr>
        <w:spacing w:after="180"/>
        <w:rPr>
          <w:b/>
          <w:sz w:val="44"/>
          <w:szCs w:val="44"/>
        </w:rPr>
      </w:pPr>
    </w:p>
    <w:p w:rsidR="007E28CF" w:rsidRDefault="007E28CF" w:rsidP="007E28CF">
      <w:pPr>
        <w:spacing w:after="180"/>
      </w:pPr>
    </w:p>
    <w:p w:rsidR="007E28CF" w:rsidRPr="007E28CF" w:rsidRDefault="00D41DA6" w:rsidP="00D41DA6">
      <w:pPr>
        <w:spacing w:line="276" w:lineRule="auto"/>
        <w:ind w:left="426" w:hanging="426"/>
        <w:rPr>
          <w:lang w:val="en-US"/>
        </w:rPr>
      </w:pPr>
      <w:r w:rsidRPr="00D41DA6">
        <w:rPr>
          <w:sz w:val="28"/>
          <w:lang w:val="en-US"/>
        </w:rPr>
        <w:t>2.</w:t>
      </w:r>
      <w:r>
        <w:rPr>
          <w:lang w:val="en-US"/>
        </w:rPr>
        <w:tab/>
      </w:r>
      <w:r w:rsidR="007E28CF" w:rsidRPr="007E28CF">
        <w:rPr>
          <w:lang w:val="en-US"/>
        </w:rPr>
        <w:t>Two metal blocks have the same mass.</w:t>
      </w:r>
    </w:p>
    <w:p w:rsidR="007E28CF" w:rsidRPr="007E28CF" w:rsidRDefault="007E28CF" w:rsidP="00D41DA6">
      <w:pPr>
        <w:spacing w:line="276" w:lineRule="auto"/>
        <w:ind w:firstLine="426"/>
        <w:rPr>
          <w:lang w:val="en-US"/>
        </w:rPr>
      </w:pPr>
      <w:r w:rsidRPr="007E28CF">
        <w:rPr>
          <w:lang w:val="en-US"/>
        </w:rPr>
        <w:t>One block is at 100oC and is made of lead.</w:t>
      </w:r>
    </w:p>
    <w:p w:rsidR="007E28CF" w:rsidRDefault="007E28CF" w:rsidP="00D41DA6">
      <w:pPr>
        <w:spacing w:after="360" w:line="276" w:lineRule="auto"/>
        <w:ind w:firstLine="426"/>
        <w:rPr>
          <w:lang w:val="en-US"/>
        </w:rPr>
      </w:pPr>
      <w:r w:rsidRPr="007E28CF">
        <w:rPr>
          <w:lang w:val="en-US"/>
        </w:rPr>
        <w:t>The other is at 100oC and is made of copper.</w:t>
      </w:r>
    </w:p>
    <w:p w:rsidR="007E28CF" w:rsidRDefault="007E28CF" w:rsidP="007E28CF">
      <w:pPr>
        <w:spacing w:after="240" w:line="276" w:lineRule="auto"/>
        <w:jc w:val="center"/>
        <w:rPr>
          <w:szCs w:val="18"/>
        </w:rPr>
      </w:pPr>
      <w:r>
        <w:rPr>
          <w:noProof/>
          <w:szCs w:val="18"/>
          <w:lang w:eastAsia="en-GB"/>
        </w:rPr>
        <w:drawing>
          <wp:inline distT="0" distB="0" distL="0" distR="0" wp14:anchorId="57B15054">
            <wp:extent cx="4165948" cy="1332000"/>
            <wp:effectExtent l="0" t="0" r="6350" b="190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65948" cy="1332000"/>
                    </a:xfrm>
                    <a:prstGeom prst="rect">
                      <a:avLst/>
                    </a:prstGeom>
                    <a:noFill/>
                  </pic:spPr>
                </pic:pic>
              </a:graphicData>
            </a:graphic>
          </wp:inline>
        </w:drawing>
      </w:r>
    </w:p>
    <w:p w:rsidR="007E28CF" w:rsidRPr="007E28CF" w:rsidRDefault="007E28CF" w:rsidP="0049599D">
      <w:pPr>
        <w:spacing w:before="480" w:line="276" w:lineRule="auto"/>
        <w:rPr>
          <w:szCs w:val="18"/>
        </w:rPr>
      </w:pPr>
      <w:r w:rsidRPr="007E28CF">
        <w:rPr>
          <w:szCs w:val="18"/>
          <w:lang w:val="en-US"/>
        </w:rPr>
        <w:t>Lead has a specific heat capacity of</w:t>
      </w:r>
      <w:r w:rsidR="0049599D">
        <w:rPr>
          <w:szCs w:val="18"/>
          <w:lang w:val="en-US"/>
        </w:rPr>
        <w:t xml:space="preserve"> </w:t>
      </w:r>
      <w:r w:rsidRPr="007E28CF">
        <w:rPr>
          <w:szCs w:val="18"/>
          <w:lang w:val="en-US"/>
        </w:rPr>
        <w:t>160 J/kg/</w:t>
      </w:r>
      <w:proofErr w:type="spellStart"/>
      <w:r w:rsidRPr="007E28CF">
        <w:rPr>
          <w:szCs w:val="18"/>
          <w:vertAlign w:val="superscript"/>
          <w:lang w:val="en-US"/>
        </w:rPr>
        <w:t>o</w:t>
      </w:r>
      <w:r w:rsidRPr="007E28CF">
        <w:rPr>
          <w:szCs w:val="18"/>
          <w:lang w:val="en-US"/>
        </w:rPr>
        <w:t>C</w:t>
      </w:r>
      <w:proofErr w:type="spellEnd"/>
    </w:p>
    <w:p w:rsidR="007E28CF" w:rsidRPr="00201AC2" w:rsidRDefault="007E28CF" w:rsidP="007E28CF">
      <w:pPr>
        <w:spacing w:after="240" w:line="276" w:lineRule="auto"/>
        <w:rPr>
          <w:szCs w:val="18"/>
        </w:rPr>
      </w:pPr>
      <w:r w:rsidRPr="007E28CF">
        <w:rPr>
          <w:szCs w:val="18"/>
          <w:lang w:val="en-US"/>
        </w:rPr>
        <w:t>Copper h</w:t>
      </w:r>
      <w:r w:rsidR="0049599D">
        <w:rPr>
          <w:szCs w:val="18"/>
          <w:lang w:val="en-US"/>
        </w:rPr>
        <w:t xml:space="preserve">as a specific heat capacity of </w:t>
      </w:r>
      <w:r w:rsidRPr="007E28CF">
        <w:rPr>
          <w:szCs w:val="18"/>
          <w:lang w:val="en-US"/>
        </w:rPr>
        <w:t>385 J/kg/</w:t>
      </w:r>
      <w:proofErr w:type="spellStart"/>
      <w:r w:rsidRPr="007E28CF">
        <w:rPr>
          <w:szCs w:val="18"/>
          <w:vertAlign w:val="superscript"/>
          <w:lang w:val="en-US"/>
        </w:rPr>
        <w:t>o</w:t>
      </w:r>
      <w:r w:rsidRPr="007E28CF">
        <w:rPr>
          <w:szCs w:val="18"/>
          <w:lang w:val="en-US"/>
        </w:rPr>
        <w:t>C</w:t>
      </w:r>
      <w:proofErr w:type="spellEnd"/>
    </w:p>
    <w:p w:rsidR="007E28CF" w:rsidRPr="007E28CF" w:rsidRDefault="007E28CF" w:rsidP="007E28CF">
      <w:pPr>
        <w:spacing w:before="480" w:after="120"/>
        <w:ind w:left="425" w:hanging="425"/>
        <w:rPr>
          <w:sz w:val="28"/>
          <w:szCs w:val="18"/>
        </w:rPr>
      </w:pPr>
      <w:r w:rsidRPr="007E28CF">
        <w:rPr>
          <w:sz w:val="28"/>
          <w:szCs w:val="18"/>
          <w:lang w:val="en-US"/>
        </w:rPr>
        <w:t>Which block will melt the most ice in five minutes?</w:t>
      </w:r>
    </w:p>
    <w:p w:rsidR="007E28CF" w:rsidRPr="007E28CF" w:rsidRDefault="007E28CF" w:rsidP="00D41DA6">
      <w:pPr>
        <w:spacing w:after="240"/>
        <w:rPr>
          <w:i/>
        </w:rPr>
      </w:pPr>
      <w:r w:rsidRPr="007E28CF">
        <w:rPr>
          <w:i/>
        </w:rPr>
        <w:t>Put a tick (</w:t>
      </w:r>
      <w:r w:rsidRPr="007E28CF">
        <w:rPr>
          <w:i/>
        </w:rPr>
        <w:sym w:font="Wingdings" w:char="F0FC"/>
      </w:r>
      <w:r w:rsidRPr="007E28CF">
        <w:rPr>
          <w:i/>
        </w:rPr>
        <w:t>) in the box next to the best answer.</w:t>
      </w:r>
      <w:r w:rsidRPr="007E28CF">
        <w:rPr>
          <w:i/>
        </w:rPr>
        <w:tab/>
      </w:r>
    </w:p>
    <w:tbl>
      <w:tblPr>
        <w:tblW w:w="8789" w:type="dxa"/>
        <w:tblInd w:w="142" w:type="dxa"/>
        <w:tblLayout w:type="fixed"/>
        <w:tblLook w:val="01E0" w:firstRow="1" w:lastRow="1" w:firstColumn="1" w:lastColumn="1" w:noHBand="0" w:noVBand="0"/>
      </w:tblPr>
      <w:tblGrid>
        <w:gridCol w:w="567"/>
        <w:gridCol w:w="7655"/>
        <w:gridCol w:w="567"/>
      </w:tblGrid>
      <w:tr w:rsidR="007E28CF" w:rsidRPr="00AE07E9" w:rsidTr="00FE5094">
        <w:trPr>
          <w:cantSplit/>
          <w:trHeight w:hRule="exact" w:val="567"/>
        </w:trPr>
        <w:tc>
          <w:tcPr>
            <w:tcW w:w="567" w:type="dxa"/>
            <w:vAlign w:val="center"/>
          </w:tcPr>
          <w:p w:rsidR="007E28CF" w:rsidRPr="00AE07E9" w:rsidRDefault="007E28CF" w:rsidP="00FE5094">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7E28CF" w:rsidRPr="007E28CF" w:rsidRDefault="007E28CF" w:rsidP="00FE5094">
            <w:pPr>
              <w:tabs>
                <w:tab w:val="right" w:leader="dot" w:pos="8680"/>
              </w:tabs>
            </w:pPr>
            <w:r w:rsidRPr="007E28CF">
              <w:t xml:space="preserve">Block A </w:t>
            </w:r>
            <w:r w:rsidR="0049599D">
              <w:t xml:space="preserve">melts </w:t>
            </w:r>
            <w:r w:rsidRPr="007E28CF">
              <w:t>the most ice.</w:t>
            </w:r>
          </w:p>
        </w:tc>
        <w:tc>
          <w:tcPr>
            <w:tcW w:w="567" w:type="dxa"/>
            <w:tcBorders>
              <w:top w:val="single" w:sz="4" w:space="0" w:color="auto"/>
              <w:left w:val="single" w:sz="4" w:space="0" w:color="auto"/>
              <w:bottom w:val="single" w:sz="4" w:space="0" w:color="auto"/>
              <w:right w:val="single" w:sz="4" w:space="0" w:color="auto"/>
            </w:tcBorders>
          </w:tcPr>
          <w:p w:rsidR="007E28CF" w:rsidRPr="00AE07E9" w:rsidRDefault="007E28CF" w:rsidP="00FE5094">
            <w:pPr>
              <w:tabs>
                <w:tab w:val="right" w:leader="dot" w:pos="8680"/>
              </w:tabs>
              <w:rPr>
                <w:rFonts w:eastAsia="Times New Roman" w:cs="Times New Roman"/>
                <w:lang w:eastAsia="en-GB"/>
              </w:rPr>
            </w:pPr>
          </w:p>
        </w:tc>
      </w:tr>
      <w:tr w:rsidR="007E28CF" w:rsidRPr="00AE07E9" w:rsidTr="00FE5094">
        <w:trPr>
          <w:cantSplit/>
          <w:trHeight w:hRule="exact" w:val="170"/>
        </w:trPr>
        <w:tc>
          <w:tcPr>
            <w:tcW w:w="567" w:type="dxa"/>
            <w:vAlign w:val="center"/>
          </w:tcPr>
          <w:p w:rsidR="007E28CF" w:rsidRPr="00AE07E9" w:rsidRDefault="007E28CF" w:rsidP="00FE5094">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7E28CF" w:rsidRPr="007E28CF" w:rsidRDefault="007E28CF" w:rsidP="00FE5094">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E28CF" w:rsidRPr="00AE07E9" w:rsidRDefault="007E28CF" w:rsidP="00FE5094">
            <w:pPr>
              <w:tabs>
                <w:tab w:val="right" w:leader="dot" w:pos="8680"/>
              </w:tabs>
              <w:rPr>
                <w:rFonts w:eastAsia="Times New Roman" w:cs="Times New Roman"/>
                <w:lang w:eastAsia="en-GB"/>
              </w:rPr>
            </w:pPr>
          </w:p>
        </w:tc>
      </w:tr>
      <w:tr w:rsidR="007E28CF" w:rsidRPr="00AE07E9" w:rsidTr="00FE5094">
        <w:trPr>
          <w:cantSplit/>
          <w:trHeight w:hRule="exact" w:val="567"/>
        </w:trPr>
        <w:tc>
          <w:tcPr>
            <w:tcW w:w="567" w:type="dxa"/>
            <w:vAlign w:val="center"/>
          </w:tcPr>
          <w:p w:rsidR="007E28CF" w:rsidRPr="00AE07E9" w:rsidRDefault="007E28CF" w:rsidP="00FE5094">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7E28CF" w:rsidRPr="007E28CF" w:rsidRDefault="007E28CF" w:rsidP="00FE5094">
            <w:pPr>
              <w:tabs>
                <w:tab w:val="right" w:leader="dot" w:pos="8680"/>
              </w:tabs>
            </w:pPr>
            <w:r w:rsidRPr="007E28CF">
              <w:t xml:space="preserve">Block B </w:t>
            </w:r>
            <w:r w:rsidR="0049599D">
              <w:t xml:space="preserve">melts </w:t>
            </w:r>
            <w:r w:rsidRPr="007E28CF">
              <w:t>the most ice.</w:t>
            </w:r>
          </w:p>
        </w:tc>
        <w:tc>
          <w:tcPr>
            <w:tcW w:w="567" w:type="dxa"/>
            <w:tcBorders>
              <w:top w:val="single" w:sz="4" w:space="0" w:color="auto"/>
              <w:left w:val="single" w:sz="4" w:space="0" w:color="auto"/>
              <w:bottom w:val="single" w:sz="4" w:space="0" w:color="auto"/>
              <w:right w:val="single" w:sz="4" w:space="0" w:color="auto"/>
            </w:tcBorders>
          </w:tcPr>
          <w:p w:rsidR="007E28CF" w:rsidRPr="00AE07E9" w:rsidRDefault="007E28CF" w:rsidP="00FE5094">
            <w:pPr>
              <w:tabs>
                <w:tab w:val="right" w:leader="dot" w:pos="8680"/>
              </w:tabs>
              <w:rPr>
                <w:rFonts w:eastAsia="Times New Roman" w:cs="Times New Roman"/>
                <w:lang w:eastAsia="en-GB"/>
              </w:rPr>
            </w:pPr>
          </w:p>
        </w:tc>
      </w:tr>
      <w:tr w:rsidR="007E28CF" w:rsidRPr="00AE07E9" w:rsidTr="00FE5094">
        <w:trPr>
          <w:cantSplit/>
          <w:trHeight w:hRule="exact" w:val="170"/>
        </w:trPr>
        <w:tc>
          <w:tcPr>
            <w:tcW w:w="567" w:type="dxa"/>
            <w:vAlign w:val="center"/>
          </w:tcPr>
          <w:p w:rsidR="007E28CF" w:rsidRPr="00AE07E9" w:rsidRDefault="007E28CF" w:rsidP="00FE5094">
            <w:pPr>
              <w:tabs>
                <w:tab w:val="right" w:leader="dot" w:pos="8680"/>
              </w:tabs>
              <w:jc w:val="center"/>
              <w:rPr>
                <w:rFonts w:eastAsia="Times New Roman" w:cs="Times New Roman"/>
                <w:b/>
                <w:lang w:eastAsia="en-GB"/>
              </w:rPr>
            </w:pPr>
          </w:p>
        </w:tc>
        <w:tc>
          <w:tcPr>
            <w:tcW w:w="7655" w:type="dxa"/>
          </w:tcPr>
          <w:p w:rsidR="007E28CF" w:rsidRPr="007E28CF" w:rsidRDefault="007E28CF" w:rsidP="00FE5094">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E28CF" w:rsidRPr="00AE07E9" w:rsidRDefault="007E28CF" w:rsidP="00FE5094">
            <w:pPr>
              <w:tabs>
                <w:tab w:val="right" w:leader="dot" w:pos="8680"/>
              </w:tabs>
              <w:rPr>
                <w:rFonts w:eastAsia="Times New Roman" w:cs="Times New Roman"/>
                <w:lang w:eastAsia="en-GB"/>
              </w:rPr>
            </w:pPr>
          </w:p>
        </w:tc>
      </w:tr>
      <w:tr w:rsidR="007E28CF" w:rsidRPr="00AE07E9" w:rsidTr="00FE5094">
        <w:trPr>
          <w:cantSplit/>
          <w:trHeight w:hRule="exact" w:val="567"/>
        </w:trPr>
        <w:tc>
          <w:tcPr>
            <w:tcW w:w="567" w:type="dxa"/>
            <w:vAlign w:val="center"/>
          </w:tcPr>
          <w:p w:rsidR="007E28CF" w:rsidRPr="00AE07E9" w:rsidRDefault="007E28CF" w:rsidP="00FE5094">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7E28CF" w:rsidRPr="007E28CF" w:rsidRDefault="007E28CF" w:rsidP="00FE5094">
            <w:pPr>
              <w:tabs>
                <w:tab w:val="right" w:leader="dot" w:pos="8680"/>
              </w:tabs>
            </w:pPr>
            <w:r w:rsidRPr="007E28CF">
              <w:t xml:space="preserve">Both </w:t>
            </w:r>
            <w:r w:rsidR="0049599D">
              <w:t xml:space="preserve">melt </w:t>
            </w:r>
            <w:r w:rsidRPr="007E28CF">
              <w:t>the same amount of ice.</w:t>
            </w:r>
          </w:p>
        </w:tc>
        <w:tc>
          <w:tcPr>
            <w:tcW w:w="567" w:type="dxa"/>
            <w:tcBorders>
              <w:top w:val="single" w:sz="4" w:space="0" w:color="auto"/>
              <w:left w:val="single" w:sz="4" w:space="0" w:color="auto"/>
              <w:bottom w:val="single" w:sz="4" w:space="0" w:color="auto"/>
              <w:right w:val="single" w:sz="4" w:space="0" w:color="auto"/>
            </w:tcBorders>
          </w:tcPr>
          <w:p w:rsidR="007E28CF" w:rsidRPr="00AE07E9" w:rsidRDefault="007E28CF" w:rsidP="00FE5094">
            <w:pPr>
              <w:tabs>
                <w:tab w:val="right" w:leader="dot" w:pos="8680"/>
              </w:tabs>
              <w:rPr>
                <w:rFonts w:eastAsia="Times New Roman" w:cs="Times New Roman"/>
                <w:lang w:eastAsia="en-GB"/>
              </w:rPr>
            </w:pPr>
          </w:p>
        </w:tc>
      </w:tr>
    </w:tbl>
    <w:p w:rsidR="007E28CF" w:rsidRPr="00201AC2" w:rsidRDefault="007E28CF" w:rsidP="007E28CF">
      <w:pPr>
        <w:spacing w:after="240"/>
        <w:rPr>
          <w:szCs w:val="18"/>
        </w:rPr>
      </w:pPr>
    </w:p>
    <w:p w:rsidR="007E28CF" w:rsidRDefault="007E28CF" w:rsidP="006F3279">
      <w:pPr>
        <w:spacing w:after="240"/>
        <w:rPr>
          <w:szCs w:val="18"/>
        </w:rPr>
      </w:pPr>
    </w:p>
    <w:p w:rsidR="007E28CF" w:rsidRPr="00201AC2" w:rsidRDefault="007E28CF" w:rsidP="006F3279">
      <w:pPr>
        <w:spacing w:after="240"/>
        <w:rPr>
          <w:szCs w:val="18"/>
        </w:rPr>
        <w:sectPr w:rsidR="007E28CF"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49599D" w:rsidRPr="006F3279" w:rsidRDefault="0049599D" w:rsidP="0049599D">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Matter&gt; Topic PMA3: Energy of moving particles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PMA3.2</w:t>
      </w:r>
      <w:r w:rsidRPr="00CA4B46">
        <w:rPr>
          <w:i/>
          <w:sz w:val="18"/>
          <w:szCs w:val="18"/>
        </w:rPr>
        <w:t xml:space="preserve">: </w:t>
      </w:r>
      <w:r>
        <w:rPr>
          <w:i/>
          <w:sz w:val="18"/>
          <w:szCs w:val="18"/>
        </w:rPr>
        <w:t>Specific heat capacity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49599D" w:rsidP="006F3279">
            <w:pPr>
              <w:spacing w:after="60"/>
              <w:ind w:left="1304"/>
              <w:rPr>
                <w:b/>
                <w:sz w:val="40"/>
                <w:szCs w:val="40"/>
              </w:rPr>
            </w:pPr>
            <w:r>
              <w:rPr>
                <w:b/>
                <w:sz w:val="40"/>
                <w:szCs w:val="40"/>
              </w:rPr>
              <w:t>Metal and ice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49599D" w:rsidP="0007651D">
            <w:pPr>
              <w:spacing w:before="60" w:after="60"/>
            </w:pPr>
            <w:r w:rsidRPr="005775CE">
              <w:t>Specific heat capacity is the amount of energy added to the thermal store of a material in order to increase the temperature of 1kg of that material by 1</w:t>
            </w:r>
            <w:r w:rsidRPr="005775CE">
              <w:rPr>
                <w:vertAlign w:val="superscript"/>
              </w:rPr>
              <w:t>o</w:t>
            </w:r>
            <w:r w:rsidRPr="005775CE">
              <w:t>C.</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49599D" w:rsidP="004126EC">
            <w:pPr>
              <w:spacing w:before="60" w:after="60"/>
              <w:rPr>
                <w:b/>
              </w:rPr>
            </w:pPr>
            <w:r w:rsidRPr="0049599D">
              <w:t xml:space="preserve">Describe what a material’s specific heat capacity indicates about the amount of energy </w:t>
            </w:r>
            <w:r w:rsidR="002C6F68">
              <w:t xml:space="preserve">transferred </w:t>
            </w:r>
            <w:r w:rsidR="004126EC">
              <w:t>as it</w:t>
            </w:r>
            <w:r w:rsidR="002C6F68">
              <w:t xml:space="preserve"> change</w:t>
            </w:r>
            <w:r w:rsidR="004126EC">
              <w:t>s</w:t>
            </w:r>
            <w:r w:rsidR="002C6F68">
              <w:t xml:space="preserve"> </w:t>
            </w:r>
            <w:r w:rsidRPr="0049599D">
              <w:t>temperature.</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49599D" w:rsidP="000505CA">
            <w:pPr>
              <w:spacing w:before="60" w:after="60"/>
            </w:pPr>
            <w:r>
              <w:t>Energy, temperature, mass, specific heat capacity</w:t>
            </w:r>
            <w:r w:rsidR="00266AB9">
              <w:t>, thermal store</w:t>
            </w:r>
          </w:p>
        </w:tc>
      </w:tr>
    </w:tbl>
    <w:p w:rsidR="0009089A" w:rsidRDefault="0009089A" w:rsidP="000505CA">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49599D">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 xml:space="preserve">that are usually taught at age </w:t>
            </w:r>
            <w:r w:rsidR="0049599D">
              <w:rPr>
                <w:sz w:val="20"/>
              </w:rPr>
              <w:t>11-14</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FE6E5A" w:rsidRDefault="00FE6E5A" w:rsidP="00FE6E5A">
      <w:pPr>
        <w:spacing w:after="180"/>
      </w:pPr>
      <w:r>
        <w:t xml:space="preserve">Most students correctly understand that raising the temperature of a particular object also increases the energy in its thermal store. However, fewer than half (n=342) of 11- to 15-year-olds in a study by </w:t>
      </w:r>
      <w:proofErr w:type="spellStart"/>
      <w:r>
        <w:t>Gonen</w:t>
      </w:r>
      <w:proofErr w:type="spellEnd"/>
      <w:r>
        <w:t xml:space="preserve"> and </w:t>
      </w:r>
      <w:proofErr w:type="spellStart"/>
      <w:r>
        <w:t>Kocakaya</w:t>
      </w:r>
      <w:proofErr w:type="spellEnd"/>
      <w:r>
        <w:t xml:space="preserve"> </w:t>
      </w:r>
      <w:r>
        <w:fldChar w:fldCharType="begin"/>
      </w:r>
      <w:r>
        <w:instrText xml:space="preserve"> ADDIN EN.CITE &lt;EndNote&gt;&lt;Cite ExcludeAuth="1"&gt;&lt;Author&gt;Gonen&lt;/Author&gt;&lt;Year&gt;2010&lt;/Year&gt;&lt;IDText&gt;A cross age study on the understanding of heat and temperature&lt;/IDText&gt;&lt;DisplayText&gt;(2010)&lt;/DisplayText&gt;&lt;record&gt;&lt;titles&gt;&lt;title&gt;A cross age study on the understanding of heat and temperature&lt;/title&gt;&lt;secondary-title&gt;Eurasian Journal of Physics and Chemistry Education&lt;/secondary-title&gt;&lt;/titles&gt;&lt;pages&gt;1-15&lt;/pages&gt;&lt;contributors&gt;&lt;authors&gt;&lt;author&gt;Gonen, S&lt;/author&gt;&lt;author&gt;Kocakaya, S&lt;/author&gt;&lt;/authors&gt;&lt;/contributors&gt;&lt;added-date format="utc"&gt;1544087984&lt;/added-date&gt;&lt;ref-type name="Journal Article"&gt;17&lt;/ref-type&gt;&lt;dates&gt;&lt;year&gt;2010&lt;/year&gt;&lt;/dates&gt;&lt;rec-number&gt;72&lt;/rec-number&gt;&lt;last-updated-date format="utc"&gt;1544088985&lt;/last-updated-date&gt;&lt;volume&gt;2(1)&lt;/volume&gt;&lt;/record&gt;&lt;/Cite&gt;&lt;/EndNote&gt;</w:instrText>
      </w:r>
      <w:r>
        <w:fldChar w:fldCharType="separate"/>
      </w:r>
      <w:r>
        <w:rPr>
          <w:noProof/>
        </w:rPr>
        <w:t>(2010)</w:t>
      </w:r>
      <w:r>
        <w:fldChar w:fldCharType="end"/>
      </w:r>
      <w:r>
        <w:t xml:space="preserve"> understood that, when they are at the same temperature, a larger mass of a material contains more energy in its thermal store than a smaller mass of the same material. It is common for students to think that an object at a higher temperature has more energy in its thermal store than an object at a lower temperature, even when the hotter object has a much smaller mass. </w:t>
      </w:r>
    </w:p>
    <w:p w:rsidR="0049599D" w:rsidRDefault="0049599D" w:rsidP="00026DEC">
      <w:pPr>
        <w:spacing w:after="180"/>
      </w:pPr>
      <w:r>
        <w:rPr>
          <w:noProof/>
        </w:rPr>
        <w:t xml:space="preserve">By age 13-14 Adadan and Yavuzkay </w:t>
      </w:r>
      <w:r>
        <w:fldChar w:fldCharType="begin"/>
      </w:r>
      <w:r>
        <w:instrText xml:space="preserve"> ADDIN EN.CITE &lt;EndNote&gt;&lt;Cite ExcludeAuth="1"&gt;&lt;Author&gt;Adadan&lt;/Author&gt;&lt;Year&gt;2018&lt;/Year&gt;&lt;IDText&gt;Examining the progression and consistency of thermal concepts: a cross age study&lt;/IDText&gt;&lt;DisplayText&gt;(2018)&lt;/DisplayText&gt;&lt;record&gt;&lt;titles&gt;&lt;title&gt;Examining the progression and consistency of thermal concepts: a cross age study&lt;/title&gt;&lt;secondary-title&gt;International Journal of Science Education&lt;/secondary-title&gt;&lt;/titles&gt;&lt;pages&gt;371-396&lt;/pages&gt;&lt;contributors&gt;&lt;authors&gt;&lt;author&gt;Adadan, E&lt;/author&gt;&lt;author&gt;Yavuzkaya, M. N&lt;/author&gt;&lt;/authors&gt;&lt;/contributors&gt;&lt;added-date format="utc"&gt;1594125448&lt;/added-date&gt;&lt;ref-type name="Journal Article"&gt;17&lt;/ref-type&gt;&lt;dates&gt;&lt;year&gt;2018&lt;/year&gt;&lt;/dates&gt;&lt;rec-number&gt;288&lt;/rec-number&gt;&lt;last-updated-date format="utc"&gt;1594125548&lt;/last-updated-date&gt;&lt;volume&gt;40 (4)&lt;/volume&gt;&lt;/record&gt;&lt;/Cite&gt;&lt;/EndNote&gt;</w:instrText>
      </w:r>
      <w:r>
        <w:fldChar w:fldCharType="separate"/>
      </w:r>
      <w:r>
        <w:rPr>
          <w:noProof/>
        </w:rPr>
        <w:t>(2018)</w:t>
      </w:r>
      <w:r>
        <w:fldChar w:fldCharType="end"/>
      </w:r>
      <w:r>
        <w:t xml:space="preserve"> found that about 50% of Turkish students (n=305) showed a clear scientific understanding of thermal concepts, increasing to 65% of those age 15-16 (n=213). However, they also found that 10-20% of 13- to 14-year-olds continued to regard heat as a material substance that could flow and that the numbers of those with this misunderstanding did not change much with age. </w:t>
      </w:r>
    </w:p>
    <w:p w:rsidR="00FE6E5A" w:rsidRDefault="00FE6E5A" w:rsidP="00FE6E5A">
      <w:pPr>
        <w:spacing w:after="180"/>
      </w:pPr>
      <w:r>
        <w:t>In addition to mass and temperature, the other factor that affects the amount of energy in the thermal store of a material is the specific heat capacity of the material. This is a measure of the amount of energy needed to raise one kilogramme of a material by one degree C. All sort of factors affect what the specific heat capacity of a particular material is. Never-the-less, specific heat capacity is a value that can be calculated from just a few measurements and then used to predict how a material will respond to heating or cooling.</w:t>
      </w:r>
    </w:p>
    <w:p w:rsidR="0049599D" w:rsidRPr="00AC4187" w:rsidRDefault="0049599D" w:rsidP="0049599D">
      <w:pPr>
        <w:spacing w:after="180"/>
        <w:rPr>
          <w:rFonts w:cstheme="minorHAnsi"/>
        </w:rPr>
      </w:pPr>
      <w:r>
        <w:t xml:space="preserve">Herrington </w:t>
      </w:r>
      <w:r>
        <w:fldChar w:fldCharType="begin"/>
      </w:r>
      <w:r w:rsidR="000C50F9">
        <w:instrText xml:space="preserve"> ADDIN EN.CITE &lt;EndNote&gt;&lt;Cite ExcludeAuth="1"&gt;&lt;Author&gt;Herrington&lt;/Author&gt;&lt;Year&gt;2011&lt;/Year&gt;&lt;IDText&gt;The heat is on: an inquiry-based investigation for specific heat&lt;/IDText&gt;&lt;DisplayText&gt;(2011)&lt;/DisplayText&gt;&lt;record&gt;&lt;titles&gt;&lt;title&gt;The heat is on: an inquiry-based investigation for specific heat&lt;/title&gt;&lt;secondary-title&gt;Journal of Chemical Education&lt;/secondary-title&gt;&lt;/titles&gt;&lt;pages&gt;1558-1561&lt;/pages&gt;&lt;contributors&gt;&lt;authors&gt;&lt;author&gt;Herrington, Deborah G&lt;/author&gt;&lt;/authors&gt;&lt;/contributors&gt;&lt;added-date format="utc"&gt;1544088838&lt;/added-date&gt;&lt;ref-type name="Journal Article"&gt;17&lt;/ref-type&gt;&lt;dates&gt;&lt;year&gt;2011&lt;/year&gt;&lt;/dates&gt;&lt;rec-number&gt;73&lt;/rec-number&gt;&lt;last-updated-date format="utc"&gt;1544088985&lt;/last-updated-date&gt;&lt;volume&gt;88(11)&lt;/volume&gt;&lt;/record&gt;&lt;/Cite&gt;&lt;/EndNote&gt;</w:instrText>
      </w:r>
      <w:r>
        <w:fldChar w:fldCharType="separate"/>
      </w:r>
      <w:r w:rsidR="000C50F9">
        <w:rPr>
          <w:noProof/>
        </w:rPr>
        <w:t>(2011)</w:t>
      </w:r>
      <w:r>
        <w:fldChar w:fldCharType="end"/>
      </w:r>
      <w:r>
        <w:t xml:space="preserve"> suggests the traditional method of teaching specific heat capacity, which involves learning the related definitions and equations and using equations to determine the specific heat capacity in a laboratory setting contributes to confusion about specific heat capacity. </w:t>
      </w:r>
      <w:r w:rsidR="00A85968">
        <w:t>Although students are often able to calculate values with the equation, they often</w:t>
      </w:r>
      <w:r>
        <w:t xml:space="preserve"> do not often understand what specific heat capacity tells us about a material. </w:t>
      </w:r>
      <w:r w:rsidRPr="0075290B">
        <w:rPr>
          <w:rFonts w:cstheme="minorHAnsi"/>
        </w:rPr>
        <w:t>I</w:t>
      </w:r>
      <w:r>
        <w:rPr>
          <w:rFonts w:cstheme="minorHAnsi"/>
        </w:rPr>
        <w:t>nstead i</w:t>
      </w:r>
      <w:r w:rsidRPr="0075290B">
        <w:rPr>
          <w:rFonts w:cstheme="minorHAnsi"/>
        </w:rPr>
        <w:t xml:space="preserve">t </w:t>
      </w:r>
      <w:r>
        <w:rPr>
          <w:rFonts w:cstheme="minorHAnsi"/>
        </w:rPr>
        <w:t>can be</w:t>
      </w:r>
      <w:r w:rsidRPr="0075290B">
        <w:rPr>
          <w:rFonts w:cstheme="minorHAnsi"/>
        </w:rPr>
        <w:t xml:space="preserve"> more effective to introduce students to the concept of heat capacity and to guide them to make connections to their own personal experiences before </w:t>
      </w:r>
      <w:r w:rsidRPr="00AC4187">
        <w:rPr>
          <w:rFonts w:cstheme="minorHAnsi"/>
        </w:rPr>
        <w:t>introdu</w:t>
      </w:r>
      <w:r w:rsidR="00A85968">
        <w:rPr>
          <w:rFonts w:cstheme="minorHAnsi"/>
        </w:rPr>
        <w:t>cing definitions and equations.</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lastRenderedPageBreak/>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FD4157" w:rsidP="00FD4157">
      <w:pPr>
        <w:spacing w:after="180"/>
        <w:ind w:left="426" w:hanging="426"/>
      </w:pPr>
      <w:r>
        <w:t>1.</w:t>
      </w:r>
      <w:r>
        <w:tab/>
        <w:t>C</w:t>
      </w:r>
    </w:p>
    <w:p w:rsidR="00FD4157" w:rsidRDefault="00FD4157" w:rsidP="00FD4157">
      <w:pPr>
        <w:spacing w:after="180"/>
        <w:ind w:left="426" w:hanging="426"/>
      </w:pPr>
      <w:r>
        <w:t>2.</w:t>
      </w:r>
      <w:r>
        <w:tab/>
        <w:t>B</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FD4157" w:rsidP="00A01222">
      <w:pPr>
        <w:spacing w:after="180"/>
      </w:pPr>
      <w:r w:rsidRPr="00FD4157">
        <w:t>Most, if not all, students</w:t>
      </w:r>
      <w:r>
        <w:t xml:space="preserve"> should choose answer C for question 1 because the two situations presented are identical.</w:t>
      </w:r>
    </w:p>
    <w:p w:rsidR="00FD4157" w:rsidRDefault="00FD4157" w:rsidP="00A01222">
      <w:pPr>
        <w:spacing w:after="180"/>
      </w:pPr>
      <w:r>
        <w:t xml:space="preserve">Question 1 has been presented to provide a comparison to question 2, in which two more blocks of equal mass and equal temperature are compared. If students have maintained a misunderstanding </w:t>
      </w:r>
      <w:r w:rsidR="00FE6E5A">
        <w:t xml:space="preserve">that temperature is a measure of energy, </w:t>
      </w:r>
      <w:r>
        <w:t>then they may predict that each block contains the same amount of energy and will melt equal amounts of ice.</w:t>
      </w:r>
    </w:p>
    <w:p w:rsidR="00FD4157" w:rsidRDefault="00FD4157" w:rsidP="00A01222">
      <w:pPr>
        <w:spacing w:after="180"/>
      </w:pPr>
      <w:r>
        <w:t xml:space="preserve">The majority of students however, are likely to recognise that the two blocks are made of different materials and for that reason understand that the blocks may melt different amounts of ice, perhaps without being able to predict which </w:t>
      </w:r>
      <w:r w:rsidR="006769D5">
        <w:t xml:space="preserve">block </w:t>
      </w:r>
      <w:r>
        <w:t>melts the most</w:t>
      </w:r>
      <w:r w:rsidR="006769D5">
        <w:t xml:space="preserve"> ice</w:t>
      </w:r>
      <w:r>
        <w:t>.</w:t>
      </w:r>
    </w:p>
    <w:p w:rsidR="00FD4157" w:rsidRPr="00FD4157" w:rsidRDefault="00FD4157" w:rsidP="00A01222">
      <w:pPr>
        <w:spacing w:after="180"/>
      </w:pPr>
      <w:r>
        <w:t xml:space="preserve">In this example copper has a bigger specific heat capacity than lead, so for equal masses of each metal </w:t>
      </w:r>
      <w:r w:rsidR="00336A45">
        <w:t>it requires more energy to increase the temperature</w:t>
      </w:r>
      <w:r>
        <w:t xml:space="preserve"> </w:t>
      </w:r>
      <w:r w:rsidR="00336A45">
        <w:t>of copper by a set amount, and copper releases</w:t>
      </w:r>
      <w:r>
        <w:t xml:space="preserve"> </w:t>
      </w:r>
      <w:r w:rsidR="00336A45">
        <w:t xml:space="preserve">more energy for each degree C that </w:t>
      </w:r>
      <w:r>
        <w:t>it cools</w:t>
      </w:r>
      <w:r w:rsidR="00336A45">
        <w:t>.</w:t>
      </w:r>
      <w:r w:rsidR="003C0FF8">
        <w:t xml:space="preserve"> </w:t>
      </w:r>
    </w:p>
    <w:p w:rsidR="00C95768" w:rsidRDefault="00A01222" w:rsidP="00A01222">
      <w:pPr>
        <w:spacing w:after="180"/>
      </w:pPr>
      <w:r w:rsidRPr="004F039C">
        <w:t xml:space="preserve">If students have </w:t>
      </w:r>
      <w:r w:rsidR="004B1C32">
        <w:t>misunderstanding</w:t>
      </w:r>
      <w:r w:rsidRPr="004F039C">
        <w:t xml:space="preserve">s about </w:t>
      </w:r>
      <w:r w:rsidR="00266AB9" w:rsidRPr="0049599D">
        <w:t xml:space="preserve">what a material’s specific heat capacity indicates about the amount of energy </w:t>
      </w:r>
      <w:r w:rsidR="002C6F68">
        <w:t xml:space="preserve">transferred </w:t>
      </w:r>
      <w:r w:rsidR="004126EC">
        <w:t>as it</w:t>
      </w:r>
      <w:r w:rsidR="002C6F68">
        <w:t xml:space="preserve"> change</w:t>
      </w:r>
      <w:r w:rsidR="004126EC">
        <w:t>s</w:t>
      </w:r>
      <w:r w:rsidR="002C6F68">
        <w:t xml:space="preserve"> </w:t>
      </w:r>
      <w:r w:rsidR="00266AB9" w:rsidRPr="0049599D">
        <w:t>temperature</w:t>
      </w:r>
      <w:r w:rsidRPr="004F039C">
        <w:t xml:space="preserve">, </w:t>
      </w:r>
      <w:r w:rsidR="00266AB9">
        <w:t>i</w:t>
      </w:r>
      <w:r w:rsidR="00C95768">
        <w:t xml:space="preserve">t is important for them to understand </w:t>
      </w:r>
      <w:bookmarkStart w:id="0" w:name="_GoBack"/>
      <w:bookmarkEnd w:id="0"/>
      <w:r w:rsidR="00C95768">
        <w:t xml:space="preserve">qualitatively how materials with differing specific heat capacities respond to heating and cooling. </w:t>
      </w:r>
    </w:p>
    <w:p w:rsidR="00A01222" w:rsidRPr="005430A4" w:rsidRDefault="00A01222" w:rsidP="00A01222">
      <w:pPr>
        <w:spacing w:after="180"/>
      </w:pPr>
      <w:r w:rsidRPr="005430A4">
        <w:t xml:space="preserve">The following BEST ‘response </w:t>
      </w:r>
      <w:r w:rsidR="005430A4" w:rsidRPr="005430A4">
        <w:t>activity</w:t>
      </w:r>
      <w:r w:rsidRPr="005430A4">
        <w:t>’ could be used in follow-up to this diagnostic question</w:t>
      </w:r>
      <w:r w:rsidR="00C95768" w:rsidRPr="005430A4">
        <w:t xml:space="preserve"> in order to illustrate clear differences between materials with different specific heat capacities</w:t>
      </w:r>
      <w:r w:rsidRPr="005430A4">
        <w:t>:</w:t>
      </w:r>
    </w:p>
    <w:p w:rsidR="00A01222" w:rsidRDefault="00A01222" w:rsidP="00A01222">
      <w:pPr>
        <w:pStyle w:val="ListParagraph"/>
        <w:numPr>
          <w:ilvl w:val="0"/>
          <w:numId w:val="1"/>
        </w:numPr>
        <w:spacing w:after="180"/>
      </w:pPr>
      <w:r w:rsidRPr="005430A4">
        <w:t xml:space="preserve">Response </w:t>
      </w:r>
      <w:r w:rsidR="00F2483A" w:rsidRPr="005430A4">
        <w:t>activity</w:t>
      </w:r>
      <w:r w:rsidRPr="005430A4">
        <w:t xml:space="preserve">: </w:t>
      </w:r>
      <w:r w:rsidR="005430A4" w:rsidRPr="005430A4">
        <w:t>Calorimeters</w:t>
      </w:r>
    </w:p>
    <w:p w:rsidR="005430A4" w:rsidRPr="005430A4" w:rsidRDefault="002C6F68" w:rsidP="005430A4">
      <w:pPr>
        <w:spacing w:after="180"/>
      </w:pPr>
      <w:r>
        <w:t>It is worth noting here</w:t>
      </w:r>
      <w:r w:rsidR="005430A4">
        <w:t xml:space="preserve"> that the </w:t>
      </w:r>
      <w:r w:rsidR="005430A4" w:rsidRPr="005430A4">
        <w:rPr>
          <w:i/>
        </w:rPr>
        <w:t>reasons why</w:t>
      </w:r>
      <w:r w:rsidR="005430A4">
        <w:t xml:space="preserve"> materials have different specific heat capacities to each other is largely beyond the scope of a science course at this level. Some students </w:t>
      </w:r>
      <w:r>
        <w:t>may</w:t>
      </w:r>
      <w:r w:rsidR="005430A4">
        <w:t xml:space="preserve"> feel they do not understand specific heat capacity if they do not understand </w:t>
      </w:r>
      <w:r>
        <w:t xml:space="preserve">what causes different materials to have different specific heat capacities. It </w:t>
      </w:r>
      <w:r w:rsidR="005430A4">
        <w:t xml:space="preserve">may be helpful to explain </w:t>
      </w:r>
      <w:r>
        <w:t xml:space="preserve">explicitly </w:t>
      </w:r>
      <w:r w:rsidR="005430A4">
        <w:t xml:space="preserve">that specific heat capacity can, at this stage, be thought of as </w:t>
      </w:r>
      <w:r>
        <w:t xml:space="preserve">just </w:t>
      </w:r>
      <w:r w:rsidR="005430A4">
        <w:t xml:space="preserve">a useful measurement that enables us to predict </w:t>
      </w:r>
      <w:r w:rsidR="005430A4">
        <w:lastRenderedPageBreak/>
        <w:t>how different materials respond to heating or cooling</w:t>
      </w:r>
      <w:r>
        <w:t>, with its causes being considered in later stages of learning</w:t>
      </w:r>
      <w:r w:rsidR="005430A4">
        <w:t>.</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49599D">
        <w:t>).</w:t>
      </w:r>
    </w:p>
    <w:p w:rsidR="00CC78A5" w:rsidRDefault="00D278E8" w:rsidP="00E172C6">
      <w:pPr>
        <w:spacing w:after="180"/>
      </w:pPr>
      <w:r w:rsidRPr="0045323E">
        <w:t xml:space="preserve">Images: </w:t>
      </w:r>
      <w:r w:rsidR="007D536F">
        <w:t>Peter Fairhurst (UYSEG)</w:t>
      </w:r>
      <w:r w:rsidR="0049599D">
        <w:t>.</w:t>
      </w:r>
    </w:p>
    <w:p w:rsidR="0049599D" w:rsidRDefault="003117F6" w:rsidP="00E24309">
      <w:pPr>
        <w:spacing w:after="180"/>
        <w:rPr>
          <w:b/>
          <w:color w:val="5F497A" w:themeColor="accent4" w:themeShade="BF"/>
          <w:sz w:val="24"/>
        </w:rPr>
      </w:pPr>
      <w:r w:rsidRPr="002C79AE">
        <w:rPr>
          <w:b/>
          <w:color w:val="5F497A" w:themeColor="accent4" w:themeShade="BF"/>
          <w:sz w:val="24"/>
        </w:rPr>
        <w:t>References</w:t>
      </w:r>
    </w:p>
    <w:p w:rsidR="00FE6E5A" w:rsidRPr="00FE6E5A" w:rsidRDefault="0049599D" w:rsidP="00567A8F">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FE6E5A" w:rsidRPr="00FE6E5A">
        <w:t xml:space="preserve">Adadan, E. and Yavuzkaya, M. N. (2018). Examining the progression and consistency of thermal concepts: a cross age study. </w:t>
      </w:r>
      <w:r w:rsidR="00FE6E5A" w:rsidRPr="00FE6E5A">
        <w:rPr>
          <w:i/>
        </w:rPr>
        <w:t>International Journal of Science Education,</w:t>
      </w:r>
      <w:r w:rsidR="00FE6E5A" w:rsidRPr="00FE6E5A">
        <w:t xml:space="preserve"> 40 (4)</w:t>
      </w:r>
      <w:r w:rsidR="00FE6E5A" w:rsidRPr="00FE6E5A">
        <w:rPr>
          <w:b/>
        </w:rPr>
        <w:t>,</w:t>
      </w:r>
      <w:r w:rsidR="00FE6E5A" w:rsidRPr="00FE6E5A">
        <w:t xml:space="preserve"> 371-396.</w:t>
      </w:r>
    </w:p>
    <w:p w:rsidR="00FE6E5A" w:rsidRPr="00FE6E5A" w:rsidRDefault="00FE6E5A" w:rsidP="00567A8F">
      <w:pPr>
        <w:pStyle w:val="EndNoteBibliography"/>
        <w:spacing w:after="120"/>
        <w:ind w:left="426" w:hanging="426"/>
      </w:pPr>
      <w:r w:rsidRPr="00FE6E5A">
        <w:t xml:space="preserve">Gonen, S. and Kocakaya, S. (2010). A cross age study on the understanding of heat and temperature. </w:t>
      </w:r>
      <w:r w:rsidRPr="00FE6E5A">
        <w:rPr>
          <w:i/>
        </w:rPr>
        <w:t>Eurasian Journal of Physics and Chemistry Education,</w:t>
      </w:r>
      <w:r w:rsidRPr="00FE6E5A">
        <w:t xml:space="preserve"> 2(1)</w:t>
      </w:r>
      <w:r w:rsidRPr="00FE6E5A">
        <w:rPr>
          <w:b/>
        </w:rPr>
        <w:t>,</w:t>
      </w:r>
      <w:r w:rsidRPr="00FE6E5A">
        <w:t xml:space="preserve"> 1-15.</w:t>
      </w:r>
    </w:p>
    <w:p w:rsidR="00FE6E5A" w:rsidRPr="00FE6E5A" w:rsidRDefault="00FE6E5A" w:rsidP="00567A8F">
      <w:pPr>
        <w:pStyle w:val="EndNoteBibliography"/>
        <w:spacing w:after="120"/>
        <w:ind w:left="426" w:hanging="426"/>
      </w:pPr>
      <w:r w:rsidRPr="00FE6E5A">
        <w:t xml:space="preserve">Herrington, D. G. (2011). The heat is on: an inquiry-based investigation for specific heat. </w:t>
      </w:r>
      <w:r w:rsidRPr="00FE6E5A">
        <w:rPr>
          <w:i/>
        </w:rPr>
        <w:t>Journal of Chemical Education,</w:t>
      </w:r>
      <w:r w:rsidRPr="00FE6E5A">
        <w:t xml:space="preserve"> 88(11)</w:t>
      </w:r>
      <w:r w:rsidRPr="00FE6E5A">
        <w:rPr>
          <w:b/>
        </w:rPr>
        <w:t>,</w:t>
      </w:r>
      <w:r w:rsidRPr="00FE6E5A">
        <w:t xml:space="preserve"> 1558-1561.</w:t>
      </w:r>
    </w:p>
    <w:p w:rsidR="00B46FF9" w:rsidRDefault="0049599D" w:rsidP="00567A8F">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278B" w:rsidRDefault="0078278B" w:rsidP="000B473B">
      <w:r>
        <w:separator/>
      </w:r>
    </w:p>
  </w:endnote>
  <w:endnote w:type="continuationSeparator" w:id="0">
    <w:p w:rsidR="0078278B" w:rsidRDefault="0078278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E8E56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4126EC">
      <w:rPr>
        <w:noProof/>
      </w:rPr>
      <w:t>5</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278B" w:rsidRDefault="0078278B" w:rsidP="000B473B">
      <w:r>
        <w:separator/>
      </w:r>
    </w:p>
  </w:footnote>
  <w:footnote w:type="continuationSeparator" w:id="0">
    <w:p w:rsidR="0078278B" w:rsidRDefault="0078278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79D70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D3773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8278B"/>
    <w:rsid w:val="00015578"/>
    <w:rsid w:val="00024731"/>
    <w:rsid w:val="00026DEC"/>
    <w:rsid w:val="000505CA"/>
    <w:rsid w:val="0007651D"/>
    <w:rsid w:val="0009089A"/>
    <w:rsid w:val="000947E2"/>
    <w:rsid w:val="00095E04"/>
    <w:rsid w:val="000A0D12"/>
    <w:rsid w:val="000B473B"/>
    <w:rsid w:val="000C50F9"/>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66AB9"/>
    <w:rsid w:val="0027553E"/>
    <w:rsid w:val="0028012F"/>
    <w:rsid w:val="002828DF"/>
    <w:rsid w:val="00287876"/>
    <w:rsid w:val="00292C53"/>
    <w:rsid w:val="00294E22"/>
    <w:rsid w:val="002B5D71"/>
    <w:rsid w:val="002C22EA"/>
    <w:rsid w:val="002C59BA"/>
    <w:rsid w:val="002C6F68"/>
    <w:rsid w:val="002C79AE"/>
    <w:rsid w:val="00301AA9"/>
    <w:rsid w:val="003117F6"/>
    <w:rsid w:val="003334B8"/>
    <w:rsid w:val="00336A45"/>
    <w:rsid w:val="003533B8"/>
    <w:rsid w:val="003752BE"/>
    <w:rsid w:val="003A346A"/>
    <w:rsid w:val="003B2917"/>
    <w:rsid w:val="003B541B"/>
    <w:rsid w:val="003C0FF8"/>
    <w:rsid w:val="003E2B2F"/>
    <w:rsid w:val="003E6046"/>
    <w:rsid w:val="003F16F9"/>
    <w:rsid w:val="004126EC"/>
    <w:rsid w:val="00430C1F"/>
    <w:rsid w:val="00442595"/>
    <w:rsid w:val="0045323E"/>
    <w:rsid w:val="0049599D"/>
    <w:rsid w:val="004B0EE1"/>
    <w:rsid w:val="004B1C32"/>
    <w:rsid w:val="004C5D20"/>
    <w:rsid w:val="004D0D83"/>
    <w:rsid w:val="004E1DF1"/>
    <w:rsid w:val="004E5592"/>
    <w:rsid w:val="0050055B"/>
    <w:rsid w:val="00524710"/>
    <w:rsid w:val="00535269"/>
    <w:rsid w:val="005430A4"/>
    <w:rsid w:val="00555342"/>
    <w:rsid w:val="005560E2"/>
    <w:rsid w:val="00567A8F"/>
    <w:rsid w:val="005A452E"/>
    <w:rsid w:val="005A6EE7"/>
    <w:rsid w:val="005F1A7B"/>
    <w:rsid w:val="006355D8"/>
    <w:rsid w:val="00642ECD"/>
    <w:rsid w:val="006502A0"/>
    <w:rsid w:val="006769D5"/>
    <w:rsid w:val="006772F5"/>
    <w:rsid w:val="006A4440"/>
    <w:rsid w:val="006B0615"/>
    <w:rsid w:val="006D166B"/>
    <w:rsid w:val="006F3279"/>
    <w:rsid w:val="00704AEE"/>
    <w:rsid w:val="00722F9A"/>
    <w:rsid w:val="00754539"/>
    <w:rsid w:val="0077646D"/>
    <w:rsid w:val="00781BC6"/>
    <w:rsid w:val="0078278B"/>
    <w:rsid w:val="007A3C86"/>
    <w:rsid w:val="007A683E"/>
    <w:rsid w:val="007A748B"/>
    <w:rsid w:val="007B18B8"/>
    <w:rsid w:val="007C26E1"/>
    <w:rsid w:val="007D1D65"/>
    <w:rsid w:val="007D536F"/>
    <w:rsid w:val="007E0A9E"/>
    <w:rsid w:val="007E28CF"/>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85968"/>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95768"/>
    <w:rsid w:val="00CC2E4D"/>
    <w:rsid w:val="00CC78A5"/>
    <w:rsid w:val="00CC7B16"/>
    <w:rsid w:val="00CE15FE"/>
    <w:rsid w:val="00D02E15"/>
    <w:rsid w:val="00D04A0D"/>
    <w:rsid w:val="00D14F44"/>
    <w:rsid w:val="00D2217A"/>
    <w:rsid w:val="00D278E8"/>
    <w:rsid w:val="00D41DA6"/>
    <w:rsid w:val="00D421E8"/>
    <w:rsid w:val="00D44604"/>
    <w:rsid w:val="00D479B3"/>
    <w:rsid w:val="00D52283"/>
    <w:rsid w:val="00D524E5"/>
    <w:rsid w:val="00D72FEF"/>
    <w:rsid w:val="00D755FA"/>
    <w:rsid w:val="00DC4A4E"/>
    <w:rsid w:val="00DC5F4F"/>
    <w:rsid w:val="00DD1874"/>
    <w:rsid w:val="00DD63BD"/>
    <w:rsid w:val="00DF05DB"/>
    <w:rsid w:val="00DF7E20"/>
    <w:rsid w:val="00E172C6"/>
    <w:rsid w:val="00E24309"/>
    <w:rsid w:val="00E53D82"/>
    <w:rsid w:val="00E9330A"/>
    <w:rsid w:val="00EE6B97"/>
    <w:rsid w:val="00F12C3B"/>
    <w:rsid w:val="00F2483A"/>
    <w:rsid w:val="00F26884"/>
    <w:rsid w:val="00F72ECC"/>
    <w:rsid w:val="00F8355F"/>
    <w:rsid w:val="00FA3196"/>
    <w:rsid w:val="00FD4157"/>
    <w:rsid w:val="00FE6E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48D10A3"/>
  <w15:docId w15:val="{800FA7C8-5FA0-4D2F-B05D-60230F660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49599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9599D"/>
    <w:rPr>
      <w:rFonts w:ascii="Calibri" w:hAnsi="Calibri" w:cs="Calibri"/>
      <w:noProof/>
      <w:lang w:val="en-US"/>
    </w:rPr>
  </w:style>
  <w:style w:type="paragraph" w:customStyle="1" w:styleId="EndNoteBibliography">
    <w:name w:val="EndNote Bibliography"/>
    <w:basedOn w:val="Normal"/>
    <w:link w:val="EndNoteBibliographyChar"/>
    <w:rsid w:val="0049599D"/>
    <w:rPr>
      <w:rFonts w:ascii="Calibri" w:hAnsi="Calibri" w:cs="Calibri"/>
      <w:noProof/>
      <w:lang w:val="en-US"/>
    </w:rPr>
  </w:style>
  <w:style w:type="character" w:customStyle="1" w:styleId="EndNoteBibliographyChar">
    <w:name w:val="EndNote Bibliography Char"/>
    <w:basedOn w:val="DefaultParagraphFont"/>
    <w:link w:val="EndNoteBibliography"/>
    <w:rsid w:val="0049599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71799662">
      <w:bodyDiv w:val="1"/>
      <w:marLeft w:val="0"/>
      <w:marRight w:val="0"/>
      <w:marTop w:val="0"/>
      <w:marBottom w:val="0"/>
      <w:divBdr>
        <w:top w:val="none" w:sz="0" w:space="0" w:color="auto"/>
        <w:left w:val="none" w:sz="0" w:space="0" w:color="auto"/>
        <w:bottom w:val="none" w:sz="0" w:space="0" w:color="auto"/>
        <w:right w:val="none" w:sz="0" w:space="0" w:color="auto"/>
      </w:divBdr>
    </w:div>
    <w:div w:id="276446085">
      <w:bodyDiv w:val="1"/>
      <w:marLeft w:val="0"/>
      <w:marRight w:val="0"/>
      <w:marTop w:val="0"/>
      <w:marBottom w:val="0"/>
      <w:divBdr>
        <w:top w:val="none" w:sz="0" w:space="0" w:color="auto"/>
        <w:left w:val="none" w:sz="0" w:space="0" w:color="auto"/>
        <w:bottom w:val="none" w:sz="0" w:space="0" w:color="auto"/>
        <w:right w:val="none" w:sz="0" w:space="0" w:color="auto"/>
      </w:divBdr>
    </w:div>
    <w:div w:id="291980127">
      <w:bodyDiv w:val="1"/>
      <w:marLeft w:val="0"/>
      <w:marRight w:val="0"/>
      <w:marTop w:val="0"/>
      <w:marBottom w:val="0"/>
      <w:divBdr>
        <w:top w:val="none" w:sz="0" w:space="0" w:color="auto"/>
        <w:left w:val="none" w:sz="0" w:space="0" w:color="auto"/>
        <w:bottom w:val="none" w:sz="0" w:space="0" w:color="auto"/>
        <w:right w:val="none" w:sz="0" w:space="0" w:color="auto"/>
      </w:divBdr>
    </w:div>
    <w:div w:id="381441679">
      <w:bodyDiv w:val="1"/>
      <w:marLeft w:val="0"/>
      <w:marRight w:val="0"/>
      <w:marTop w:val="0"/>
      <w:marBottom w:val="0"/>
      <w:divBdr>
        <w:top w:val="none" w:sz="0" w:space="0" w:color="auto"/>
        <w:left w:val="none" w:sz="0" w:space="0" w:color="auto"/>
        <w:bottom w:val="none" w:sz="0" w:space="0" w:color="auto"/>
        <w:right w:val="none" w:sz="0" w:space="0" w:color="auto"/>
      </w:divBdr>
    </w:div>
    <w:div w:id="1037269093">
      <w:bodyDiv w:val="1"/>
      <w:marLeft w:val="0"/>
      <w:marRight w:val="0"/>
      <w:marTop w:val="0"/>
      <w:marBottom w:val="0"/>
      <w:divBdr>
        <w:top w:val="none" w:sz="0" w:space="0" w:color="auto"/>
        <w:left w:val="none" w:sz="0" w:space="0" w:color="auto"/>
        <w:bottom w:val="none" w:sz="0" w:space="0" w:color="auto"/>
        <w:right w:val="none" w:sz="0" w:space="0" w:color="auto"/>
      </w:divBdr>
    </w:div>
    <w:div w:id="1595358137">
      <w:bodyDiv w:val="1"/>
      <w:marLeft w:val="0"/>
      <w:marRight w:val="0"/>
      <w:marTop w:val="0"/>
      <w:marBottom w:val="0"/>
      <w:divBdr>
        <w:top w:val="none" w:sz="0" w:space="0" w:color="auto"/>
        <w:left w:val="none" w:sz="0" w:space="0" w:color="auto"/>
        <w:bottom w:val="none" w:sz="0" w:space="0" w:color="auto"/>
        <w:right w:val="none" w:sz="0" w:space="0" w:color="auto"/>
      </w:divBdr>
    </w:div>
    <w:div w:id="1685740162">
      <w:bodyDiv w:val="1"/>
      <w:marLeft w:val="0"/>
      <w:marRight w:val="0"/>
      <w:marTop w:val="0"/>
      <w:marBottom w:val="0"/>
      <w:divBdr>
        <w:top w:val="none" w:sz="0" w:space="0" w:color="auto"/>
        <w:left w:val="none" w:sz="0" w:space="0" w:color="auto"/>
        <w:bottom w:val="none" w:sz="0" w:space="0" w:color="auto"/>
        <w:right w:val="none" w:sz="0" w:space="0" w:color="auto"/>
      </w:divBdr>
    </w:div>
    <w:div w:id="197001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85</TotalTime>
  <Pages>5</Pages>
  <Words>1486</Words>
  <Characters>8475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9</cp:revision>
  <cp:lastPrinted>2017-02-24T16:20:00Z</cp:lastPrinted>
  <dcterms:created xsi:type="dcterms:W3CDTF">2020-07-14T09:36:00Z</dcterms:created>
  <dcterms:modified xsi:type="dcterms:W3CDTF">2020-07-20T10:23:00Z</dcterms:modified>
</cp:coreProperties>
</file>